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CF" w:rsidRPr="000C05CF" w:rsidRDefault="000C05CF" w:rsidP="000C05CF">
      <w:pPr>
        <w:shd w:val="clear" w:color="auto" w:fill="FFFEFF"/>
        <w:spacing w:before="240"/>
        <w:jc w:val="right"/>
        <w:rPr>
          <w:rFonts w:ascii="Arial Unicode MS" w:eastAsia="Arial Unicode MS" w:hAnsi="Arial Unicode MS" w:cs="Arial Unicode MS"/>
          <w:caps/>
          <w:color w:val="000000" w:themeColor="text1"/>
          <w:sz w:val="18"/>
          <w:szCs w:val="18"/>
        </w:rPr>
      </w:pPr>
      <w:r w:rsidRPr="000C05CF">
        <w:rPr>
          <w:rFonts w:ascii="Arial Unicode MS" w:eastAsia="Arial Unicode MS" w:hAnsi="Arial Unicode MS" w:cs="Arial Unicode MS"/>
          <w:caps/>
          <w:color w:val="000000" w:themeColor="text1"/>
          <w:sz w:val="18"/>
          <w:szCs w:val="18"/>
        </w:rPr>
        <w:t>проект</w:t>
      </w:r>
    </w:p>
    <w:p w:rsidR="009831FA" w:rsidRPr="00F812FC" w:rsidRDefault="009831FA" w:rsidP="0065109B">
      <w:pPr>
        <w:shd w:val="clear" w:color="auto" w:fill="FFFEFF"/>
        <w:spacing w:before="240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</w:pPr>
      <w:r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>Президиум Союза промышленников и предпринимателей</w:t>
      </w:r>
      <w:r w:rsidR="00AE3FED"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 xml:space="preserve"> </w:t>
      </w:r>
      <w:r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 xml:space="preserve">Санкт-Петербурга </w:t>
      </w:r>
    </w:p>
    <w:p w:rsidR="009831FA" w:rsidRPr="00F812FC" w:rsidRDefault="009831FA" w:rsidP="0065109B">
      <w:pPr>
        <w:shd w:val="clear" w:color="auto" w:fill="FFFEFF"/>
        <w:spacing w:before="240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</w:pPr>
      <w:r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>постановление</w:t>
      </w:r>
    </w:p>
    <w:tbl>
      <w:tblPr>
        <w:tblW w:w="4960" w:type="pct"/>
        <w:tblInd w:w="250" w:type="dxa"/>
        <w:tblLook w:val="0000"/>
      </w:tblPr>
      <w:tblGrid>
        <w:gridCol w:w="5176"/>
        <w:gridCol w:w="5421"/>
      </w:tblGrid>
      <w:tr w:rsidR="007E1B75" w:rsidRPr="00F812FC" w:rsidTr="00F768AD">
        <w:trPr>
          <w:trHeight w:val="853"/>
        </w:trPr>
        <w:tc>
          <w:tcPr>
            <w:tcW w:w="2442" w:type="pct"/>
          </w:tcPr>
          <w:p w:rsidR="003E4A87" w:rsidRPr="00F812FC" w:rsidRDefault="00F812FC" w:rsidP="0065109B">
            <w:pPr>
              <w:ind w:firstLine="349"/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bCs/>
                <w:i/>
                <w:sz w:val="18"/>
                <w:szCs w:val="18"/>
              </w:rPr>
              <w:t>Видеоконференция</w:t>
            </w:r>
          </w:p>
        </w:tc>
        <w:tc>
          <w:tcPr>
            <w:tcW w:w="2558" w:type="pct"/>
          </w:tcPr>
          <w:p w:rsidR="007E1B75" w:rsidRPr="00F812FC" w:rsidRDefault="0027149D" w:rsidP="0065109B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7F6237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9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F6237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ноября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 xml:space="preserve"> 2020 года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br/>
              <w:t>1</w:t>
            </w:r>
            <w:r w:rsidR="007F6237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-00</w:t>
            </w:r>
          </w:p>
        </w:tc>
      </w:tr>
      <w:tr w:rsidR="007E1B75" w:rsidRPr="00F812FC" w:rsidTr="00F768AD">
        <w:trPr>
          <w:trHeight w:val="516"/>
        </w:trPr>
        <w:tc>
          <w:tcPr>
            <w:tcW w:w="5000" w:type="pct"/>
            <w:gridSpan w:val="2"/>
          </w:tcPr>
          <w:p w:rsidR="007E1B75" w:rsidRPr="00F812FC" w:rsidRDefault="00CF7B40" w:rsidP="0065109B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О </w:t>
            </w:r>
            <w:r w:rsidR="00906E67"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работе</w:t>
            </w:r>
            <w:r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="0065109B"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Союза промышленников и предпринимателей Санкт-Петербурга.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Президиум отмечает, что членами Союза проделана большая работа по социально-экономическому развитию города, а за последний период – по снижению воздействия негативных факторов пандемии коронавируса на все сферы жизни города, по сохранению трудовых коллективов и обеспечению стабильной хозяйственной деятельности. 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Роль Санкт-Петербурга как одного из ведущих научных и инновационных центров России, имеющего многолетнюю историю, непрерывно возрастает. Санкт-Петербург был и остается городом ученых, передовых научных достижений и фундаментальных открытий, которые находят свое применение во всех сферах деятельности.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Важнейшим конкурентным преимуществом Санкт-Петербурга является уникальное сочетание значительного числа высококвалифицированных специалистов, занятых в сфере исследований и разработок, высокой концентрации научных организаций и образовательных организаций высшего образования и многоотраслевой структуры экономики, что создает благоприятные условия для реализации программ и проектов полного инновационного цикла, в том числе эффективного трансфера знаний и технологий.</w:t>
            </w:r>
          </w:p>
          <w:p w:rsidR="00530FBB" w:rsidRPr="00F812FC" w:rsidRDefault="006962B9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Президиум отмечает, что идея предложенной Концепции</w:t>
            </w:r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должна быть </w:t>
            </w:r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направлена на научно-технологическое обеспечение инновационного развития Санкт-Петербурга и повышение инновационной активности субъектов экономики города, что должно создавать условия реализации генеральной цели Стратегии Санкт-Петербурга 2035 – «обеспечение стабильного улучшения качества жизни горожан и повышение глобальной конкурентоспособности Санкт-Петербурга на основе реализации национальных приоритетов развития, обеспечения устойчивого экономического роста и использования результатов </w:t>
            </w:r>
            <w:proofErr w:type="spellStart"/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инновационно</w:t>
            </w:r>
            <w:bookmarkStart w:id="0" w:name="_GoBack"/>
            <w:bookmarkEnd w:id="0"/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-технологической</w:t>
            </w:r>
            <w:proofErr w:type="spellEnd"/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деятельности».</w:t>
            </w:r>
            <w:proofErr w:type="gramEnd"/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Необходимо отметить, что перспективы научно-технологического развития рассматриваются в сложный период.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В первом полугодии в связи с пандемией COVID-19 основные экономические показатели в городской экономике продемонстрировали резкое ухудшение: индекс промышленного производства за январь-апрель т.г. снизился на 20,4 %, оборот розничной торговли – на 28,7%, объем платных услуг населению – на 36,2%. Больше всего пострадали отрасли, которые связаны со сферой обслуживания. </w:t>
            </w:r>
            <w:proofErr w:type="gramEnd"/>
          </w:p>
          <w:p w:rsidR="00530FBB" w:rsidRPr="00F812FC" w:rsidRDefault="0065109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Правительствами</w:t>
            </w:r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Российской Федерации и Санкт-Петербурга предпринимались и продолжают предприниматься серьезные меры по поддержке всех сфер экономики, продолжает свою работу созданная распоряжением губернатора Санкт-Петербурга от 20.03.2020 № 154 рабочая группа по мониторингу ключевых экономических показателей и поддержке субъектов экономической деятельности при реализации мероприятий по противодействию распространению в Санкт-Петербурге новой коронавирусной инфекции, оказываются преференции наиболее пострадавшим отраслям. </w:t>
            </w:r>
            <w:proofErr w:type="gramEnd"/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Предпринимаемые в Санкт-Петербурге и на уровне страны меры позволили снизить негативные последствия.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В январе–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октябре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2020 года индекс промышленного производства по Санкт-Петербургу составил 9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%, по РФ – 9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%. Сохранились отрицательные значения индекса промышленного производства, хотя до этого, начиная с декабря 2015 года, более 50 месяцев наблюдался устойчивый рост, существенно превышающий российские показатели.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По видам продукции индекс промышленного производства в Санкт-Петербурге в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январе–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октябре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2020 года по сравнению с январем–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октябрем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2019 года снизился: в производстве легковых автомобилей – на 1</w:t>
            </w:r>
            <w:r w:rsidR="00D84EB6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4,6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%, электрического оборудования – на 1</w:t>
            </w:r>
            <w:r w:rsidR="00D84EB6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5,5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%, машин и оборудования – на 1</w:t>
            </w:r>
            <w:r w:rsidR="00D84EB6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1,5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%.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В сложившейся непростой экономической ситуации на основе опыта предприятий-членов Союза продолжено развитие фармацевтических предприятий и увеличение производства медицинской техники, активизирован процесс создания новых наукоемких производств и новых конкурентоспособных товаров.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К сожалению, конец текущего года сопровождается обострением ситуации с пандемией COVID-19, что ставит перед нами дополнительные задачи, а для экономики Санкт-Петербурга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становится особенно актуальна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ориентация на инновационные технологии и научно-технологическое развитие, импортозамещение, увеличение доли высокотехнологичных отраслей, преодоление возникающих вызовов, решение имеющихся социальных проблем, повышение комфортности и безопасности городской среды. В этих условиях предлагаемая 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Концепция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научного, научно-технологического и инновационного развития Санкт-Петербурга 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могла бы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ста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ть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важным компонентом 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обеспечения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социально-экономического развития </w:t>
            </w:r>
            <w:r w:rsidR="00F844C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нашего города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и достижения целей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, поставленных в Стратегии</w:t>
            </w:r>
            <w:r w:rsidR="00F844C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социально-экономического развития Санкт-Петербурга на период до 2035 года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623ABD" w:rsidRPr="00F812FC" w:rsidRDefault="00623ABD" w:rsidP="0065109B">
            <w:pPr>
              <w:spacing w:before="240"/>
              <w:ind w:right="30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Постановили:</w:t>
            </w:r>
          </w:p>
          <w:p w:rsidR="00623ABD" w:rsidRPr="00F812FC" w:rsidRDefault="00623ABD" w:rsidP="00F812FC">
            <w:pPr>
              <w:pStyle w:val="a9"/>
              <w:numPr>
                <w:ilvl w:val="0"/>
                <w:numId w:val="21"/>
              </w:numPr>
              <w:ind w:right="3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Принять к сведению информацию о разраб</w:t>
            </w:r>
            <w:r w:rsidR="00F844C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атываемой Концепции 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научно-технологического развития </w:t>
            </w:r>
            <w:r w:rsidR="0023082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Санкт-Петербурга (Княгинин В.Н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.).</w:t>
            </w:r>
          </w:p>
          <w:p w:rsidR="00623ABD" w:rsidRPr="00F812FC" w:rsidRDefault="00623ABD" w:rsidP="00F812FC">
            <w:pPr>
              <w:pStyle w:val="a9"/>
              <w:numPr>
                <w:ilvl w:val="0"/>
                <w:numId w:val="21"/>
              </w:numPr>
              <w:spacing w:before="240"/>
              <w:ind w:right="3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Исполнительной дирекции СПП СПб совместно с Комитетом по промышленной политике, инновациям и торговле Санкт-Петербурга (Соловейчик К.А.), Комитетом по науке и высшей школе Санкт-Петербурга (Максимов А.С.), Комитетом по труду и занятости населения Санкт-Петербурга (Чернейко Д.С.) и другими заинтересованными исполнительными органами государственной власти, с предприятиями и организациями города продолжить работу по преодолению негативных воздействий пандемии коронавируса и сохранению стабильной социально-экономической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ситуации в Санкт-Петербурге, принять дополнительные меры по активизации процесса создания новых наукоемких производств и новых конкурентоспособных товаров, подготовке и переподготовке соответствующих специалистов.</w:t>
            </w:r>
          </w:p>
          <w:p w:rsidR="00623ABD" w:rsidRPr="00F812FC" w:rsidRDefault="00623ABD" w:rsidP="00F812FC">
            <w:pPr>
              <w:pStyle w:val="a9"/>
              <w:numPr>
                <w:ilvl w:val="0"/>
                <w:numId w:val="21"/>
              </w:numPr>
              <w:spacing w:before="240"/>
              <w:ind w:right="3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Рекомендовать руководителям предприятий и организаций – членов СПП СПб использовать для проводимых противоэпидемиологических мероприятий антисептические растворы и средства индивидуальной защиты петербургских производителей, перечень продукции и контактные данные которых находятся в Комитете по промышленной политике, инновациям и торговле Санкт-Петербурга и в исполнительной дирекции СПП СПб. </w:t>
            </w:r>
          </w:p>
          <w:p w:rsidR="00EF1FAC" w:rsidRPr="00F812FC" w:rsidRDefault="00623ABD" w:rsidP="00F812FC">
            <w:pPr>
              <w:spacing w:before="240"/>
              <w:ind w:left="677" w:right="30" w:hanging="36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4.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Контроль за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исполнением данного постановления возложить на Исполнительную дирекцию СПП СПб.</w:t>
            </w:r>
          </w:p>
        </w:tc>
      </w:tr>
    </w:tbl>
    <w:p w:rsidR="004F6FF7" w:rsidRPr="00F812FC" w:rsidRDefault="004F6FF7" w:rsidP="0065109B">
      <w:pPr>
        <w:spacing w:before="240"/>
        <w:jc w:val="both"/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</w:p>
    <w:sectPr w:rsidR="004F6FF7" w:rsidRPr="00F812FC" w:rsidSect="0065109B">
      <w:footerReference w:type="even" r:id="rId8"/>
      <w:footerReference w:type="default" r:id="rId9"/>
      <w:pgSz w:w="11906" w:h="16838" w:code="9"/>
      <w:pgMar w:top="709" w:right="720" w:bottom="851" w:left="720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C4" w:rsidRPr="00F812FC" w:rsidRDefault="00DE60C4">
      <w:pPr>
        <w:rPr>
          <w:sz w:val="8"/>
          <w:szCs w:val="8"/>
        </w:rPr>
      </w:pPr>
      <w:r w:rsidRPr="00F812FC">
        <w:rPr>
          <w:sz w:val="8"/>
          <w:szCs w:val="8"/>
        </w:rPr>
        <w:separator/>
      </w:r>
    </w:p>
  </w:endnote>
  <w:endnote w:type="continuationSeparator" w:id="0">
    <w:p w:rsidR="00DE60C4" w:rsidRPr="00F812FC" w:rsidRDefault="00DE60C4">
      <w:pPr>
        <w:rPr>
          <w:sz w:val="8"/>
          <w:szCs w:val="8"/>
        </w:rPr>
      </w:pPr>
      <w:r w:rsidRPr="00F812FC">
        <w:rPr>
          <w:sz w:val="8"/>
          <w:szCs w:val="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F812FC" w:rsidRDefault="005E1D33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F812FC">
      <w:rPr>
        <w:rStyle w:val="a4"/>
        <w:sz w:val="8"/>
        <w:szCs w:val="8"/>
      </w:rPr>
      <w:fldChar w:fldCharType="begin"/>
    </w:r>
    <w:r w:rsidR="00C45EED" w:rsidRPr="00F812FC">
      <w:rPr>
        <w:rStyle w:val="a4"/>
        <w:sz w:val="8"/>
        <w:szCs w:val="8"/>
      </w:rPr>
      <w:instrText xml:space="preserve">PAGE  </w:instrText>
    </w:r>
    <w:r w:rsidRPr="00F812FC">
      <w:rPr>
        <w:rStyle w:val="a4"/>
        <w:sz w:val="8"/>
        <w:szCs w:val="8"/>
      </w:rPr>
      <w:fldChar w:fldCharType="end"/>
    </w:r>
  </w:p>
  <w:p w:rsidR="00C45EED" w:rsidRPr="00F812FC" w:rsidRDefault="00C45EED" w:rsidP="00C45EED">
    <w:pPr>
      <w:pStyle w:val="a3"/>
      <w:ind w:right="360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F812FC" w:rsidRDefault="005E1D33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F812FC">
      <w:rPr>
        <w:rStyle w:val="a4"/>
        <w:sz w:val="8"/>
        <w:szCs w:val="8"/>
      </w:rPr>
      <w:fldChar w:fldCharType="begin"/>
    </w:r>
    <w:r w:rsidR="00C45EED" w:rsidRPr="00F812FC">
      <w:rPr>
        <w:rStyle w:val="a4"/>
        <w:sz w:val="8"/>
        <w:szCs w:val="8"/>
      </w:rPr>
      <w:instrText xml:space="preserve">PAGE  </w:instrText>
    </w:r>
    <w:r w:rsidRPr="00F812FC">
      <w:rPr>
        <w:rStyle w:val="a4"/>
        <w:sz w:val="8"/>
        <w:szCs w:val="8"/>
      </w:rPr>
      <w:fldChar w:fldCharType="separate"/>
    </w:r>
    <w:r w:rsidR="000C05CF">
      <w:rPr>
        <w:rStyle w:val="a4"/>
        <w:noProof/>
        <w:sz w:val="8"/>
        <w:szCs w:val="8"/>
      </w:rPr>
      <w:t>1</w:t>
    </w:r>
    <w:r w:rsidRPr="00F812FC">
      <w:rPr>
        <w:rStyle w:val="a4"/>
        <w:sz w:val="8"/>
        <w:szCs w:val="8"/>
      </w:rPr>
      <w:fldChar w:fldCharType="end"/>
    </w:r>
  </w:p>
  <w:p w:rsidR="00C45EED" w:rsidRPr="00F812FC" w:rsidRDefault="00C45EED" w:rsidP="00C45EED">
    <w:pPr>
      <w:pStyle w:val="a3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C4" w:rsidRPr="00F812FC" w:rsidRDefault="00DE60C4">
      <w:pPr>
        <w:rPr>
          <w:sz w:val="8"/>
          <w:szCs w:val="8"/>
        </w:rPr>
      </w:pPr>
      <w:r w:rsidRPr="00F812FC">
        <w:rPr>
          <w:sz w:val="8"/>
          <w:szCs w:val="8"/>
        </w:rPr>
        <w:separator/>
      </w:r>
    </w:p>
  </w:footnote>
  <w:footnote w:type="continuationSeparator" w:id="0">
    <w:p w:rsidR="00DE60C4" w:rsidRPr="00F812FC" w:rsidRDefault="00DE60C4">
      <w:pPr>
        <w:rPr>
          <w:sz w:val="8"/>
          <w:szCs w:val="8"/>
        </w:rPr>
      </w:pPr>
      <w:r w:rsidRPr="00F812FC">
        <w:rPr>
          <w:sz w:val="8"/>
          <w:szCs w:val="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6F5488F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D712B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25A14"/>
    <w:multiLevelType w:val="hybridMultilevel"/>
    <w:tmpl w:val="7FCC2B70"/>
    <w:lvl w:ilvl="0" w:tplc="7D8CDE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C5400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D462F54"/>
    <w:multiLevelType w:val="hybridMultilevel"/>
    <w:tmpl w:val="6118567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0980B0A"/>
    <w:multiLevelType w:val="hybridMultilevel"/>
    <w:tmpl w:val="6A50D8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47497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3748E0"/>
    <w:multiLevelType w:val="hybridMultilevel"/>
    <w:tmpl w:val="2D4650F8"/>
    <w:lvl w:ilvl="0" w:tplc="BF8837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6"/>
  </w:num>
  <w:num w:numId="5">
    <w:abstractNumId w:val="19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18"/>
  </w:num>
  <w:num w:numId="17">
    <w:abstractNumId w:val="12"/>
  </w:num>
  <w:num w:numId="18">
    <w:abstractNumId w:val="5"/>
  </w:num>
  <w:num w:numId="19">
    <w:abstractNumId w:val="17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E06"/>
    <w:rsid w:val="00010F8D"/>
    <w:rsid w:val="000114F0"/>
    <w:rsid w:val="00014B96"/>
    <w:rsid w:val="0001567C"/>
    <w:rsid w:val="00015DB5"/>
    <w:rsid w:val="000221C6"/>
    <w:rsid w:val="000320F3"/>
    <w:rsid w:val="00032AF4"/>
    <w:rsid w:val="00045E25"/>
    <w:rsid w:val="00050CF4"/>
    <w:rsid w:val="00052B5F"/>
    <w:rsid w:val="00052C87"/>
    <w:rsid w:val="000547BD"/>
    <w:rsid w:val="00056088"/>
    <w:rsid w:val="000564A8"/>
    <w:rsid w:val="00057160"/>
    <w:rsid w:val="00061AF2"/>
    <w:rsid w:val="00062ECE"/>
    <w:rsid w:val="00064838"/>
    <w:rsid w:val="00066C7A"/>
    <w:rsid w:val="00071750"/>
    <w:rsid w:val="0009643F"/>
    <w:rsid w:val="00097093"/>
    <w:rsid w:val="000A16F6"/>
    <w:rsid w:val="000A1D1B"/>
    <w:rsid w:val="000A62A6"/>
    <w:rsid w:val="000A7D0E"/>
    <w:rsid w:val="000B2A77"/>
    <w:rsid w:val="000B5142"/>
    <w:rsid w:val="000C05CF"/>
    <w:rsid w:val="000C5A05"/>
    <w:rsid w:val="000E2A9F"/>
    <w:rsid w:val="000E6D86"/>
    <w:rsid w:val="000F5119"/>
    <w:rsid w:val="000F595A"/>
    <w:rsid w:val="000F6422"/>
    <w:rsid w:val="00103C39"/>
    <w:rsid w:val="0011123B"/>
    <w:rsid w:val="001165E5"/>
    <w:rsid w:val="00120BCC"/>
    <w:rsid w:val="00125FED"/>
    <w:rsid w:val="00126570"/>
    <w:rsid w:val="00131916"/>
    <w:rsid w:val="0013253A"/>
    <w:rsid w:val="00145843"/>
    <w:rsid w:val="00145C72"/>
    <w:rsid w:val="0014714D"/>
    <w:rsid w:val="0015016B"/>
    <w:rsid w:val="001545DA"/>
    <w:rsid w:val="001556F1"/>
    <w:rsid w:val="00156082"/>
    <w:rsid w:val="00163E41"/>
    <w:rsid w:val="0016413F"/>
    <w:rsid w:val="0016519E"/>
    <w:rsid w:val="00166348"/>
    <w:rsid w:val="00173476"/>
    <w:rsid w:val="00187D87"/>
    <w:rsid w:val="001A3B46"/>
    <w:rsid w:val="001A6ECF"/>
    <w:rsid w:val="001C0BB3"/>
    <w:rsid w:val="001C272C"/>
    <w:rsid w:val="001C5082"/>
    <w:rsid w:val="001D0D25"/>
    <w:rsid w:val="001D4477"/>
    <w:rsid w:val="001D6482"/>
    <w:rsid w:val="001E3DCB"/>
    <w:rsid w:val="001E4988"/>
    <w:rsid w:val="001E6F1D"/>
    <w:rsid w:val="001F2A67"/>
    <w:rsid w:val="001F4DD2"/>
    <w:rsid w:val="00211601"/>
    <w:rsid w:val="00212136"/>
    <w:rsid w:val="002135BB"/>
    <w:rsid w:val="0022211F"/>
    <w:rsid w:val="00223D1D"/>
    <w:rsid w:val="00224BD0"/>
    <w:rsid w:val="0023082C"/>
    <w:rsid w:val="00233B44"/>
    <w:rsid w:val="002364E9"/>
    <w:rsid w:val="00243B50"/>
    <w:rsid w:val="00250D29"/>
    <w:rsid w:val="00257EE2"/>
    <w:rsid w:val="00263634"/>
    <w:rsid w:val="0027149D"/>
    <w:rsid w:val="0027481A"/>
    <w:rsid w:val="00275F4C"/>
    <w:rsid w:val="00282D63"/>
    <w:rsid w:val="0028516D"/>
    <w:rsid w:val="0028599B"/>
    <w:rsid w:val="00286F3E"/>
    <w:rsid w:val="00290AA9"/>
    <w:rsid w:val="00294A28"/>
    <w:rsid w:val="002A129F"/>
    <w:rsid w:val="002A2CAA"/>
    <w:rsid w:val="002A5272"/>
    <w:rsid w:val="002B44A2"/>
    <w:rsid w:val="002C0986"/>
    <w:rsid w:val="002C26DC"/>
    <w:rsid w:val="002C4755"/>
    <w:rsid w:val="002C5231"/>
    <w:rsid w:val="002D015F"/>
    <w:rsid w:val="002D0B8C"/>
    <w:rsid w:val="002D57B5"/>
    <w:rsid w:val="002D6688"/>
    <w:rsid w:val="002E524B"/>
    <w:rsid w:val="002E72BB"/>
    <w:rsid w:val="002F0641"/>
    <w:rsid w:val="00302B3E"/>
    <w:rsid w:val="003124A6"/>
    <w:rsid w:val="0031659E"/>
    <w:rsid w:val="00330A9E"/>
    <w:rsid w:val="00333A9F"/>
    <w:rsid w:val="00337F40"/>
    <w:rsid w:val="00342A83"/>
    <w:rsid w:val="00343BED"/>
    <w:rsid w:val="00351083"/>
    <w:rsid w:val="00352A78"/>
    <w:rsid w:val="00352AFD"/>
    <w:rsid w:val="0035440B"/>
    <w:rsid w:val="00364DBB"/>
    <w:rsid w:val="003651A7"/>
    <w:rsid w:val="00374184"/>
    <w:rsid w:val="0037707C"/>
    <w:rsid w:val="0038361C"/>
    <w:rsid w:val="00387978"/>
    <w:rsid w:val="00387D23"/>
    <w:rsid w:val="00391BD2"/>
    <w:rsid w:val="003920E8"/>
    <w:rsid w:val="0039252D"/>
    <w:rsid w:val="00397A9A"/>
    <w:rsid w:val="003A2F15"/>
    <w:rsid w:val="003A6BCC"/>
    <w:rsid w:val="003B7D8F"/>
    <w:rsid w:val="003C38CF"/>
    <w:rsid w:val="003C408A"/>
    <w:rsid w:val="003C799C"/>
    <w:rsid w:val="003D0B09"/>
    <w:rsid w:val="003D31DD"/>
    <w:rsid w:val="003E4A87"/>
    <w:rsid w:val="004043F7"/>
    <w:rsid w:val="004063EE"/>
    <w:rsid w:val="004139EC"/>
    <w:rsid w:val="00422201"/>
    <w:rsid w:val="00442B83"/>
    <w:rsid w:val="004508BA"/>
    <w:rsid w:val="00454B81"/>
    <w:rsid w:val="0045711D"/>
    <w:rsid w:val="00464003"/>
    <w:rsid w:val="004654A6"/>
    <w:rsid w:val="0047778A"/>
    <w:rsid w:val="0048016B"/>
    <w:rsid w:val="004841E8"/>
    <w:rsid w:val="0049272A"/>
    <w:rsid w:val="004A0AA2"/>
    <w:rsid w:val="004A1DF9"/>
    <w:rsid w:val="004A206E"/>
    <w:rsid w:val="004A6FE7"/>
    <w:rsid w:val="004B0530"/>
    <w:rsid w:val="004B0F62"/>
    <w:rsid w:val="004B2D7D"/>
    <w:rsid w:val="004E4DA1"/>
    <w:rsid w:val="004E547F"/>
    <w:rsid w:val="004F6FF7"/>
    <w:rsid w:val="004F7AD5"/>
    <w:rsid w:val="005060BA"/>
    <w:rsid w:val="00520110"/>
    <w:rsid w:val="00526F04"/>
    <w:rsid w:val="00530367"/>
    <w:rsid w:val="00530FBB"/>
    <w:rsid w:val="00532045"/>
    <w:rsid w:val="00541C4D"/>
    <w:rsid w:val="00543DAA"/>
    <w:rsid w:val="005504E1"/>
    <w:rsid w:val="00550AB0"/>
    <w:rsid w:val="00552DD0"/>
    <w:rsid w:val="00554059"/>
    <w:rsid w:val="005561ED"/>
    <w:rsid w:val="00560A11"/>
    <w:rsid w:val="00561816"/>
    <w:rsid w:val="005767A7"/>
    <w:rsid w:val="00577F85"/>
    <w:rsid w:val="00581560"/>
    <w:rsid w:val="00582C9B"/>
    <w:rsid w:val="00586ECF"/>
    <w:rsid w:val="005921DD"/>
    <w:rsid w:val="00593B47"/>
    <w:rsid w:val="00593F88"/>
    <w:rsid w:val="00594DB1"/>
    <w:rsid w:val="005A0836"/>
    <w:rsid w:val="005A3002"/>
    <w:rsid w:val="005A4153"/>
    <w:rsid w:val="005A49D2"/>
    <w:rsid w:val="005B278C"/>
    <w:rsid w:val="005B3B4E"/>
    <w:rsid w:val="005C2747"/>
    <w:rsid w:val="005C4FF2"/>
    <w:rsid w:val="005C71B7"/>
    <w:rsid w:val="005D42B4"/>
    <w:rsid w:val="005D5DCA"/>
    <w:rsid w:val="005D77B6"/>
    <w:rsid w:val="005E1D33"/>
    <w:rsid w:val="005E3CAA"/>
    <w:rsid w:val="005E77FE"/>
    <w:rsid w:val="005F1A87"/>
    <w:rsid w:val="005F2AF5"/>
    <w:rsid w:val="005F67F0"/>
    <w:rsid w:val="005F69F9"/>
    <w:rsid w:val="00601124"/>
    <w:rsid w:val="0060155C"/>
    <w:rsid w:val="00604615"/>
    <w:rsid w:val="0060537D"/>
    <w:rsid w:val="00606697"/>
    <w:rsid w:val="006152A2"/>
    <w:rsid w:val="00616FCF"/>
    <w:rsid w:val="006202DA"/>
    <w:rsid w:val="0062363D"/>
    <w:rsid w:val="00623ABD"/>
    <w:rsid w:val="00637B7A"/>
    <w:rsid w:val="006413A7"/>
    <w:rsid w:val="00643DF9"/>
    <w:rsid w:val="00645F1E"/>
    <w:rsid w:val="0065109B"/>
    <w:rsid w:val="00652ABF"/>
    <w:rsid w:val="00653A5F"/>
    <w:rsid w:val="0065495D"/>
    <w:rsid w:val="00655555"/>
    <w:rsid w:val="00655E74"/>
    <w:rsid w:val="00656F1E"/>
    <w:rsid w:val="006656FE"/>
    <w:rsid w:val="00667A28"/>
    <w:rsid w:val="0067087D"/>
    <w:rsid w:val="00673B00"/>
    <w:rsid w:val="00677703"/>
    <w:rsid w:val="00683B8F"/>
    <w:rsid w:val="00691016"/>
    <w:rsid w:val="0069268C"/>
    <w:rsid w:val="0069342F"/>
    <w:rsid w:val="00693BE1"/>
    <w:rsid w:val="006962B9"/>
    <w:rsid w:val="006A45EA"/>
    <w:rsid w:val="006B582F"/>
    <w:rsid w:val="006C374E"/>
    <w:rsid w:val="006C4EC7"/>
    <w:rsid w:val="006C5C9A"/>
    <w:rsid w:val="006D1F30"/>
    <w:rsid w:val="006D21D8"/>
    <w:rsid w:val="006E0069"/>
    <w:rsid w:val="006E1DC3"/>
    <w:rsid w:val="006E7992"/>
    <w:rsid w:val="006F0C5B"/>
    <w:rsid w:val="006F2A20"/>
    <w:rsid w:val="00703E1D"/>
    <w:rsid w:val="00704048"/>
    <w:rsid w:val="007040AB"/>
    <w:rsid w:val="007048C3"/>
    <w:rsid w:val="0071277C"/>
    <w:rsid w:val="00716119"/>
    <w:rsid w:val="00716558"/>
    <w:rsid w:val="00716812"/>
    <w:rsid w:val="00716923"/>
    <w:rsid w:val="00724EAE"/>
    <w:rsid w:val="00725E9C"/>
    <w:rsid w:val="00726E67"/>
    <w:rsid w:val="0073388B"/>
    <w:rsid w:val="007346A7"/>
    <w:rsid w:val="00745E7F"/>
    <w:rsid w:val="00746FF9"/>
    <w:rsid w:val="00747973"/>
    <w:rsid w:val="00750A86"/>
    <w:rsid w:val="00753761"/>
    <w:rsid w:val="00756A89"/>
    <w:rsid w:val="007625B4"/>
    <w:rsid w:val="00770A22"/>
    <w:rsid w:val="00782643"/>
    <w:rsid w:val="00792064"/>
    <w:rsid w:val="00792117"/>
    <w:rsid w:val="00792CEC"/>
    <w:rsid w:val="00792D33"/>
    <w:rsid w:val="007948E8"/>
    <w:rsid w:val="00796477"/>
    <w:rsid w:val="007B06F8"/>
    <w:rsid w:val="007B32C5"/>
    <w:rsid w:val="007C4DEA"/>
    <w:rsid w:val="007C7D31"/>
    <w:rsid w:val="007D13E1"/>
    <w:rsid w:val="007D18A3"/>
    <w:rsid w:val="007D1CAD"/>
    <w:rsid w:val="007D3B1D"/>
    <w:rsid w:val="007D3B5B"/>
    <w:rsid w:val="007E155A"/>
    <w:rsid w:val="007E1B75"/>
    <w:rsid w:val="007E3018"/>
    <w:rsid w:val="007E4542"/>
    <w:rsid w:val="007E4CBF"/>
    <w:rsid w:val="007F6237"/>
    <w:rsid w:val="00804B76"/>
    <w:rsid w:val="008156FB"/>
    <w:rsid w:val="00816713"/>
    <w:rsid w:val="00817B1A"/>
    <w:rsid w:val="00826E78"/>
    <w:rsid w:val="0083240C"/>
    <w:rsid w:val="00835F2F"/>
    <w:rsid w:val="0084518C"/>
    <w:rsid w:val="00851704"/>
    <w:rsid w:val="008611CE"/>
    <w:rsid w:val="0086182A"/>
    <w:rsid w:val="008725E7"/>
    <w:rsid w:val="00875967"/>
    <w:rsid w:val="00877A16"/>
    <w:rsid w:val="00880CC3"/>
    <w:rsid w:val="00891D46"/>
    <w:rsid w:val="008B339A"/>
    <w:rsid w:val="008B4348"/>
    <w:rsid w:val="008D09B6"/>
    <w:rsid w:val="008D38EC"/>
    <w:rsid w:val="008D6C50"/>
    <w:rsid w:val="008E18E7"/>
    <w:rsid w:val="008E3670"/>
    <w:rsid w:val="008E3DDB"/>
    <w:rsid w:val="008E46BF"/>
    <w:rsid w:val="008E541E"/>
    <w:rsid w:val="008E60D3"/>
    <w:rsid w:val="008F1F02"/>
    <w:rsid w:val="00906E67"/>
    <w:rsid w:val="00916FF5"/>
    <w:rsid w:val="00931415"/>
    <w:rsid w:val="0093589A"/>
    <w:rsid w:val="00956D95"/>
    <w:rsid w:val="00956FDF"/>
    <w:rsid w:val="0095773C"/>
    <w:rsid w:val="00964C89"/>
    <w:rsid w:val="00967889"/>
    <w:rsid w:val="00967DBB"/>
    <w:rsid w:val="00972273"/>
    <w:rsid w:val="00972E11"/>
    <w:rsid w:val="009830D4"/>
    <w:rsid w:val="009831FA"/>
    <w:rsid w:val="009941BE"/>
    <w:rsid w:val="0099479A"/>
    <w:rsid w:val="00996D2F"/>
    <w:rsid w:val="009A069A"/>
    <w:rsid w:val="009A34C9"/>
    <w:rsid w:val="009B4814"/>
    <w:rsid w:val="009B6CB4"/>
    <w:rsid w:val="009C7B4F"/>
    <w:rsid w:val="009D38ED"/>
    <w:rsid w:val="009E03D7"/>
    <w:rsid w:val="009F3508"/>
    <w:rsid w:val="009F3B53"/>
    <w:rsid w:val="009F4380"/>
    <w:rsid w:val="009F746D"/>
    <w:rsid w:val="00A01648"/>
    <w:rsid w:val="00A10D3D"/>
    <w:rsid w:val="00A137DF"/>
    <w:rsid w:val="00A15A3C"/>
    <w:rsid w:val="00A17A06"/>
    <w:rsid w:val="00A20933"/>
    <w:rsid w:val="00A20B5D"/>
    <w:rsid w:val="00A23BE8"/>
    <w:rsid w:val="00A2512A"/>
    <w:rsid w:val="00A3142C"/>
    <w:rsid w:val="00A35D7F"/>
    <w:rsid w:val="00A546E0"/>
    <w:rsid w:val="00A613B9"/>
    <w:rsid w:val="00A62B6F"/>
    <w:rsid w:val="00A647ED"/>
    <w:rsid w:val="00A70C1B"/>
    <w:rsid w:val="00A748CC"/>
    <w:rsid w:val="00A7512B"/>
    <w:rsid w:val="00A8235B"/>
    <w:rsid w:val="00A87D86"/>
    <w:rsid w:val="00A96E50"/>
    <w:rsid w:val="00A97A73"/>
    <w:rsid w:val="00AA0654"/>
    <w:rsid w:val="00AA22B2"/>
    <w:rsid w:val="00AA2F33"/>
    <w:rsid w:val="00AA4C27"/>
    <w:rsid w:val="00AB2EC6"/>
    <w:rsid w:val="00AB526A"/>
    <w:rsid w:val="00AB752A"/>
    <w:rsid w:val="00AC0E5C"/>
    <w:rsid w:val="00AC25C7"/>
    <w:rsid w:val="00AD33D4"/>
    <w:rsid w:val="00AD34C7"/>
    <w:rsid w:val="00AD4873"/>
    <w:rsid w:val="00AD599F"/>
    <w:rsid w:val="00AD6B74"/>
    <w:rsid w:val="00AD7255"/>
    <w:rsid w:val="00AE3FED"/>
    <w:rsid w:val="00AE45CB"/>
    <w:rsid w:val="00AE7430"/>
    <w:rsid w:val="00AE770E"/>
    <w:rsid w:val="00AF60FF"/>
    <w:rsid w:val="00B0658B"/>
    <w:rsid w:val="00B07683"/>
    <w:rsid w:val="00B10694"/>
    <w:rsid w:val="00B15C8B"/>
    <w:rsid w:val="00B17225"/>
    <w:rsid w:val="00B219FA"/>
    <w:rsid w:val="00B26C42"/>
    <w:rsid w:val="00B27022"/>
    <w:rsid w:val="00B27651"/>
    <w:rsid w:val="00B31EAA"/>
    <w:rsid w:val="00B43DEC"/>
    <w:rsid w:val="00B53C85"/>
    <w:rsid w:val="00B60308"/>
    <w:rsid w:val="00B63EC5"/>
    <w:rsid w:val="00B74530"/>
    <w:rsid w:val="00B82E09"/>
    <w:rsid w:val="00B8362A"/>
    <w:rsid w:val="00B8763E"/>
    <w:rsid w:val="00B87F7B"/>
    <w:rsid w:val="00B9307A"/>
    <w:rsid w:val="00B94F94"/>
    <w:rsid w:val="00BA2DBA"/>
    <w:rsid w:val="00BA3C77"/>
    <w:rsid w:val="00BB4179"/>
    <w:rsid w:val="00BB5A55"/>
    <w:rsid w:val="00BB6D89"/>
    <w:rsid w:val="00BC5D72"/>
    <w:rsid w:val="00BC70B9"/>
    <w:rsid w:val="00BC7C83"/>
    <w:rsid w:val="00BD22F1"/>
    <w:rsid w:val="00BD6FD3"/>
    <w:rsid w:val="00BE4484"/>
    <w:rsid w:val="00BE5810"/>
    <w:rsid w:val="00BF5566"/>
    <w:rsid w:val="00BF7838"/>
    <w:rsid w:val="00C01825"/>
    <w:rsid w:val="00C01AD6"/>
    <w:rsid w:val="00C06EA0"/>
    <w:rsid w:val="00C111C2"/>
    <w:rsid w:val="00C116AD"/>
    <w:rsid w:val="00C13A66"/>
    <w:rsid w:val="00C16CBA"/>
    <w:rsid w:val="00C16D73"/>
    <w:rsid w:val="00C2256F"/>
    <w:rsid w:val="00C35346"/>
    <w:rsid w:val="00C40F0B"/>
    <w:rsid w:val="00C42D55"/>
    <w:rsid w:val="00C45EED"/>
    <w:rsid w:val="00C551DC"/>
    <w:rsid w:val="00C606A6"/>
    <w:rsid w:val="00C61472"/>
    <w:rsid w:val="00C66398"/>
    <w:rsid w:val="00C704CE"/>
    <w:rsid w:val="00C72257"/>
    <w:rsid w:val="00C7532C"/>
    <w:rsid w:val="00C9195E"/>
    <w:rsid w:val="00C95CB0"/>
    <w:rsid w:val="00C96ED7"/>
    <w:rsid w:val="00C97443"/>
    <w:rsid w:val="00CA07EC"/>
    <w:rsid w:val="00CC532B"/>
    <w:rsid w:val="00CD614E"/>
    <w:rsid w:val="00CE1ED1"/>
    <w:rsid w:val="00CE50E2"/>
    <w:rsid w:val="00CE6C9E"/>
    <w:rsid w:val="00CF0D8C"/>
    <w:rsid w:val="00CF284C"/>
    <w:rsid w:val="00CF6C90"/>
    <w:rsid w:val="00CF7B40"/>
    <w:rsid w:val="00D04AFC"/>
    <w:rsid w:val="00D067E0"/>
    <w:rsid w:val="00D101DF"/>
    <w:rsid w:val="00D1273C"/>
    <w:rsid w:val="00D16DEE"/>
    <w:rsid w:val="00D176EE"/>
    <w:rsid w:val="00D210A0"/>
    <w:rsid w:val="00D21432"/>
    <w:rsid w:val="00D23749"/>
    <w:rsid w:val="00D3254A"/>
    <w:rsid w:val="00D33523"/>
    <w:rsid w:val="00D42D16"/>
    <w:rsid w:val="00D4488D"/>
    <w:rsid w:val="00D52740"/>
    <w:rsid w:val="00D54BBE"/>
    <w:rsid w:val="00D56B57"/>
    <w:rsid w:val="00D609A2"/>
    <w:rsid w:val="00D621B3"/>
    <w:rsid w:val="00D67894"/>
    <w:rsid w:val="00D71440"/>
    <w:rsid w:val="00D77EBA"/>
    <w:rsid w:val="00D77FEA"/>
    <w:rsid w:val="00D84EB6"/>
    <w:rsid w:val="00D87A6F"/>
    <w:rsid w:val="00D908FF"/>
    <w:rsid w:val="00D9750E"/>
    <w:rsid w:val="00D97543"/>
    <w:rsid w:val="00D97F3C"/>
    <w:rsid w:val="00DA0B94"/>
    <w:rsid w:val="00DA0F05"/>
    <w:rsid w:val="00DA2F61"/>
    <w:rsid w:val="00DA59AE"/>
    <w:rsid w:val="00DB4455"/>
    <w:rsid w:val="00DB6936"/>
    <w:rsid w:val="00DC6DBB"/>
    <w:rsid w:val="00DD2351"/>
    <w:rsid w:val="00DD4519"/>
    <w:rsid w:val="00DD4C51"/>
    <w:rsid w:val="00DD5A55"/>
    <w:rsid w:val="00DE301B"/>
    <w:rsid w:val="00DE3BB5"/>
    <w:rsid w:val="00DE5752"/>
    <w:rsid w:val="00DE60C4"/>
    <w:rsid w:val="00DF2E7C"/>
    <w:rsid w:val="00DF51DA"/>
    <w:rsid w:val="00E00C86"/>
    <w:rsid w:val="00E20732"/>
    <w:rsid w:val="00E21519"/>
    <w:rsid w:val="00E24BF2"/>
    <w:rsid w:val="00E3103D"/>
    <w:rsid w:val="00E333D5"/>
    <w:rsid w:val="00E406C6"/>
    <w:rsid w:val="00E42BC3"/>
    <w:rsid w:val="00E47409"/>
    <w:rsid w:val="00E479E7"/>
    <w:rsid w:val="00E5307F"/>
    <w:rsid w:val="00E576FE"/>
    <w:rsid w:val="00E61EE6"/>
    <w:rsid w:val="00E6463D"/>
    <w:rsid w:val="00E65DAC"/>
    <w:rsid w:val="00E66F6F"/>
    <w:rsid w:val="00E72102"/>
    <w:rsid w:val="00E721CE"/>
    <w:rsid w:val="00E72CE2"/>
    <w:rsid w:val="00E7528A"/>
    <w:rsid w:val="00E83BAA"/>
    <w:rsid w:val="00E83DBF"/>
    <w:rsid w:val="00E852A2"/>
    <w:rsid w:val="00E874B1"/>
    <w:rsid w:val="00E91E65"/>
    <w:rsid w:val="00E92FA8"/>
    <w:rsid w:val="00E96179"/>
    <w:rsid w:val="00EA56CB"/>
    <w:rsid w:val="00EA75C1"/>
    <w:rsid w:val="00EC01DF"/>
    <w:rsid w:val="00ED00C9"/>
    <w:rsid w:val="00ED0A60"/>
    <w:rsid w:val="00ED2865"/>
    <w:rsid w:val="00ED2971"/>
    <w:rsid w:val="00EE1BD2"/>
    <w:rsid w:val="00EE4D27"/>
    <w:rsid w:val="00EE50FD"/>
    <w:rsid w:val="00EE6A5E"/>
    <w:rsid w:val="00EF1FAC"/>
    <w:rsid w:val="00EF3E52"/>
    <w:rsid w:val="00EF7231"/>
    <w:rsid w:val="00EF7F85"/>
    <w:rsid w:val="00F04CA7"/>
    <w:rsid w:val="00F06B2C"/>
    <w:rsid w:val="00F06C9C"/>
    <w:rsid w:val="00F075D7"/>
    <w:rsid w:val="00F11416"/>
    <w:rsid w:val="00F13CB1"/>
    <w:rsid w:val="00F173F9"/>
    <w:rsid w:val="00F178CB"/>
    <w:rsid w:val="00F30A3A"/>
    <w:rsid w:val="00F343FA"/>
    <w:rsid w:val="00F356FC"/>
    <w:rsid w:val="00F37A19"/>
    <w:rsid w:val="00F37D04"/>
    <w:rsid w:val="00F45D7D"/>
    <w:rsid w:val="00F5000E"/>
    <w:rsid w:val="00F50052"/>
    <w:rsid w:val="00F51ED0"/>
    <w:rsid w:val="00F5488A"/>
    <w:rsid w:val="00F7591F"/>
    <w:rsid w:val="00F768AD"/>
    <w:rsid w:val="00F8097A"/>
    <w:rsid w:val="00F812FC"/>
    <w:rsid w:val="00F82821"/>
    <w:rsid w:val="00F844CB"/>
    <w:rsid w:val="00F84643"/>
    <w:rsid w:val="00F8785E"/>
    <w:rsid w:val="00F955C0"/>
    <w:rsid w:val="00F96A7F"/>
    <w:rsid w:val="00F97622"/>
    <w:rsid w:val="00F978EC"/>
    <w:rsid w:val="00FA6644"/>
    <w:rsid w:val="00FA70CA"/>
    <w:rsid w:val="00FD293C"/>
    <w:rsid w:val="00FE01A2"/>
    <w:rsid w:val="00FE61C7"/>
    <w:rsid w:val="00FF26E3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styleId="a5">
    <w:name w:val="header"/>
    <w:basedOn w:val="a"/>
    <w:link w:val="a6"/>
    <w:rsid w:val="001A3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B46"/>
    <w:rPr>
      <w:rFonts w:ascii="Baltica" w:hAnsi="Baltica"/>
      <w:sz w:val="24"/>
    </w:rPr>
  </w:style>
  <w:style w:type="paragraph" w:styleId="a7">
    <w:name w:val="Balloon Text"/>
    <w:basedOn w:val="a"/>
    <w:link w:val="a8"/>
    <w:rsid w:val="00C1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D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a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b">
    <w:name w:val="Strong"/>
    <w:basedOn w:val="a0"/>
    <w:uiPriority w:val="22"/>
    <w:qFormat/>
    <w:rsid w:val="003B7D8F"/>
    <w:rPr>
      <w:b/>
      <w:bCs/>
    </w:rPr>
  </w:style>
  <w:style w:type="character" w:customStyle="1" w:styleId="apple-converted-space">
    <w:name w:val="apple-converted-space"/>
    <w:basedOn w:val="a0"/>
    <w:rsid w:val="0005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069B-0509-46D9-AB65-1F703D3F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3</cp:revision>
  <cp:lastPrinted>2020-11-17T11:26:00Z</cp:lastPrinted>
  <dcterms:created xsi:type="dcterms:W3CDTF">2020-11-23T06:57:00Z</dcterms:created>
  <dcterms:modified xsi:type="dcterms:W3CDTF">2020-11-23T13:51:00Z</dcterms:modified>
</cp:coreProperties>
</file>